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lang w:val="ru-RU"/>
        </w:rPr>
      </w:pPr>
      <w:r w:rsidRPr="00396F6F">
        <w:rPr>
          <w:rFonts w:ascii="Times New Roman" w:hAnsi="Times New Roman"/>
          <w:b/>
          <w:bCs/>
          <w:sz w:val="28"/>
          <w:szCs w:val="28"/>
          <w:lang w:val="ru-RU"/>
        </w:rPr>
        <w:t>«Графический диктант»</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Цель: Вырабатывать у детей умение внимательно слушать и четко выполнять указания взрослого, не отвлекаясь на посторонние раздражители. Учить работать под диктовку и самостоятельно по образцу.</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Подготовьте тетрадные листы в клеточку. На них поставьте точки в начале строки. Дайте детям карандаши и скажите: «Я буду говорить, в какую сторону и на сколько клеток провести линию. Каждую новую линию начинай там, где кончилась предыдущая, не отрывая карандаш от бумаги»</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Пример: «Поставь карандаш на точку. Рисуй! Одна клетка вверх. Одна клетка направо. Одна клетка вверх. Одна клетка направо. Одна клетка вниз. Одна клетка направо. Одна клетка вниз. Одна клетка направо. Дальше продолжай самостоятельно рисовать этот узор до конца строки».</w:t>
      </w:r>
    </w:p>
    <w:p w:rsidR="00396F6F" w:rsidRPr="00396F6F" w:rsidRDefault="00396F6F" w:rsidP="00396F6F">
      <w:pPr>
        <w:pStyle w:val="a5"/>
        <w:shd w:val="clear" w:color="auto" w:fill="FFFFFF"/>
        <w:spacing w:before="0" w:beforeAutospacing="0" w:after="0" w:afterAutospacing="0"/>
        <w:jc w:val="center"/>
        <w:rPr>
          <w:rFonts w:ascii="Times New Roman" w:hAnsi="Times New Roman"/>
          <w:b/>
          <w:bCs/>
          <w:sz w:val="28"/>
          <w:szCs w:val="28"/>
        </w:rPr>
      </w:pPr>
    </w:p>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rPr>
      </w:pPr>
      <w:r w:rsidRPr="00396F6F">
        <w:rPr>
          <w:rFonts w:ascii="Times New Roman" w:hAnsi="Times New Roman"/>
          <w:b/>
          <w:bCs/>
          <w:sz w:val="28"/>
          <w:szCs w:val="28"/>
        </w:rPr>
        <w:t>«</w:t>
      </w:r>
      <w:proofErr w:type="spellStart"/>
      <w:r w:rsidRPr="00396F6F">
        <w:rPr>
          <w:rFonts w:ascii="Times New Roman" w:hAnsi="Times New Roman"/>
          <w:b/>
          <w:bCs/>
          <w:sz w:val="28"/>
          <w:szCs w:val="28"/>
        </w:rPr>
        <w:t>Палочки</w:t>
      </w:r>
      <w:proofErr w:type="spellEnd"/>
      <w:r w:rsidRPr="00396F6F">
        <w:rPr>
          <w:rFonts w:ascii="Times New Roman" w:hAnsi="Times New Roman"/>
          <w:b/>
          <w:bCs/>
          <w:sz w:val="28"/>
          <w:szCs w:val="28"/>
        </w:rPr>
        <w:t xml:space="preserve"> и </w:t>
      </w:r>
      <w:proofErr w:type="spellStart"/>
      <w:r w:rsidRPr="00396F6F">
        <w:rPr>
          <w:rFonts w:ascii="Times New Roman" w:hAnsi="Times New Roman"/>
          <w:b/>
          <w:bCs/>
          <w:sz w:val="28"/>
          <w:szCs w:val="28"/>
        </w:rPr>
        <w:t>крестики</w:t>
      </w:r>
      <w:proofErr w:type="spellEnd"/>
      <w:r w:rsidRPr="00396F6F">
        <w:rPr>
          <w:rFonts w:ascii="Times New Roman" w:hAnsi="Times New Roman"/>
          <w:b/>
          <w:bCs/>
          <w:sz w:val="28"/>
          <w:szCs w:val="28"/>
        </w:rPr>
        <w:t>»</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 xml:space="preserve">Цель: Развитие уровня </w:t>
      </w:r>
      <w:proofErr w:type="spellStart"/>
      <w:r w:rsidRPr="00396F6F">
        <w:rPr>
          <w:rFonts w:ascii="Times New Roman" w:hAnsi="Times New Roman"/>
          <w:sz w:val="28"/>
          <w:szCs w:val="28"/>
          <w:lang w:val="ru-RU"/>
        </w:rPr>
        <w:t>саморегуляции</w:t>
      </w:r>
      <w:proofErr w:type="spellEnd"/>
      <w:r w:rsidRPr="00396F6F">
        <w:rPr>
          <w:rFonts w:ascii="Times New Roman" w:hAnsi="Times New Roman"/>
          <w:sz w:val="28"/>
          <w:szCs w:val="28"/>
          <w:lang w:val="ru-RU"/>
        </w:rPr>
        <w:t xml:space="preserve"> и самоконтроля.</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Приготовьте для ребенка (или группы детей) тетрадный лист в клеточку с полями и попросите его писать палочки и крестики так, как это записано в образце, в течение 5 минут</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rPr>
      </w:pPr>
      <w:r w:rsidRPr="00396F6F">
        <w:rPr>
          <w:rFonts w:ascii="Times New Roman" w:hAnsi="Times New Roman"/>
          <w:sz w:val="28"/>
          <w:szCs w:val="28"/>
        </w:rPr>
        <w:t>I + I + I – I + I + I – I</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rPr>
      </w:pPr>
      <w:proofErr w:type="spellStart"/>
      <w:r w:rsidRPr="00396F6F">
        <w:rPr>
          <w:rFonts w:ascii="Times New Roman" w:hAnsi="Times New Roman"/>
          <w:sz w:val="28"/>
          <w:szCs w:val="28"/>
        </w:rPr>
        <w:t>Правила</w:t>
      </w:r>
      <w:proofErr w:type="spellEnd"/>
      <w:r w:rsidRPr="00396F6F">
        <w:rPr>
          <w:rFonts w:ascii="Times New Roman" w:hAnsi="Times New Roman"/>
          <w:sz w:val="28"/>
          <w:szCs w:val="28"/>
        </w:rPr>
        <w:t> </w:t>
      </w:r>
      <w:proofErr w:type="spellStart"/>
      <w:r w:rsidRPr="00396F6F">
        <w:rPr>
          <w:rFonts w:ascii="Times New Roman" w:hAnsi="Times New Roman"/>
          <w:sz w:val="28"/>
          <w:szCs w:val="28"/>
        </w:rPr>
        <w:t>игры</w:t>
      </w:r>
      <w:proofErr w:type="spellEnd"/>
      <w:r w:rsidRPr="00396F6F">
        <w:rPr>
          <w:rFonts w:ascii="Times New Roman" w:hAnsi="Times New Roman"/>
          <w:sz w:val="28"/>
          <w:szCs w:val="28"/>
        </w:rPr>
        <w:t>.</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1. Писать крестики и палочки точно в такой же последовательности, как в образце.</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2. Переходить на другую строчку только после знака “–“.</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3. Нельзя писать на полях.</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4. Каждый знак следует писать в одной клеточке.</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5. Соблюдать расстояние между строчками – 2 клеточки.</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p>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lang w:val="ru-RU"/>
        </w:rPr>
      </w:pPr>
      <w:r w:rsidRPr="00396F6F">
        <w:rPr>
          <w:rFonts w:ascii="Times New Roman" w:hAnsi="Times New Roman"/>
          <w:b/>
          <w:bCs/>
          <w:sz w:val="28"/>
          <w:szCs w:val="28"/>
          <w:lang w:val="ru-RU"/>
        </w:rPr>
        <w:t>«Да и нет»</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Цель: Развитие умения ребенка действовать по правилу.</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Взрослый задает ребенку вопросы. Отвечая на вопросы, ребенку нельзя говорить слова «да» и «нет».</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Пример вопросов:</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1. Ты хочешь идти в школу?</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2. Ты любишь смотреть мультфильмы?</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3. Тебе нравится играть?</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4. Ты любишь мороженное?</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5. Тебя зовут Света? И т. п.</w:t>
      </w:r>
    </w:p>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lang w:val="ru-RU"/>
        </w:rPr>
      </w:pPr>
      <w:r w:rsidRPr="00396F6F">
        <w:rPr>
          <w:rFonts w:ascii="Times New Roman" w:hAnsi="Times New Roman"/>
          <w:sz w:val="28"/>
          <w:szCs w:val="28"/>
          <w:lang w:val="ru-RU"/>
        </w:rPr>
        <w:br/>
      </w:r>
      <w:r w:rsidRPr="00396F6F">
        <w:rPr>
          <w:rFonts w:ascii="Times New Roman" w:hAnsi="Times New Roman"/>
          <w:b/>
          <w:bCs/>
          <w:sz w:val="28"/>
          <w:szCs w:val="28"/>
          <w:lang w:val="ru-RU"/>
        </w:rPr>
        <w:t>«Копирование образца»</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Цель: Развивать произвольную сферу, учить работать самостоятельно по образцу.</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sz w:val="28"/>
          <w:szCs w:val="28"/>
          <w:lang w:val="ru-RU"/>
        </w:rPr>
        <w:t>Ребенка просят скопировать нарисованный взрослым на листе бумаги графический образец.</w:t>
      </w:r>
    </w:p>
    <w:p w:rsidR="00396F6F" w:rsidRPr="00396F6F" w:rsidRDefault="00396F6F" w:rsidP="00396F6F">
      <w:pPr>
        <w:pStyle w:val="a5"/>
        <w:shd w:val="clear" w:color="auto" w:fill="FFFFFF"/>
        <w:spacing w:before="0" w:beforeAutospacing="0" w:after="0" w:afterAutospacing="0"/>
        <w:jc w:val="center"/>
        <w:rPr>
          <w:rFonts w:ascii="Times New Roman" w:hAnsi="Times New Roman"/>
          <w:b/>
          <w:bCs/>
          <w:color w:val="000000"/>
          <w:sz w:val="28"/>
          <w:szCs w:val="28"/>
          <w:lang w:val="ru-RU"/>
        </w:rPr>
      </w:pPr>
    </w:p>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lang w:val="ru-RU"/>
        </w:rPr>
      </w:pPr>
      <w:r w:rsidRPr="00396F6F">
        <w:rPr>
          <w:rFonts w:ascii="Times New Roman" w:hAnsi="Times New Roman"/>
          <w:b/>
          <w:bCs/>
          <w:color w:val="000000"/>
          <w:sz w:val="28"/>
          <w:szCs w:val="28"/>
          <w:lang w:val="ru-RU"/>
        </w:rPr>
        <w:t>«Найди букву»</w:t>
      </w:r>
      <w:r w:rsidRPr="00396F6F">
        <w:rPr>
          <w:rFonts w:ascii="Times New Roman" w:hAnsi="Times New Roman"/>
          <w:sz w:val="28"/>
          <w:szCs w:val="28"/>
        </w:rPr>
        <w:t> </w:t>
      </w:r>
    </w:p>
    <w:p w:rsidR="00396F6F" w:rsidRPr="00396F6F" w:rsidRDefault="00396F6F" w:rsidP="00396F6F">
      <w:pPr>
        <w:pStyle w:val="a5"/>
        <w:shd w:val="clear" w:color="auto" w:fill="FFFFFF"/>
        <w:spacing w:before="0" w:beforeAutospacing="0" w:after="0" w:afterAutospacing="0"/>
        <w:rPr>
          <w:rFonts w:ascii="Times New Roman" w:hAnsi="Times New Roman"/>
          <w:sz w:val="28"/>
          <w:szCs w:val="28"/>
          <w:lang w:val="ru-RU"/>
        </w:rPr>
      </w:pPr>
      <w:r w:rsidRPr="00396F6F">
        <w:rPr>
          <w:rFonts w:ascii="Times New Roman" w:hAnsi="Times New Roman"/>
          <w:color w:val="000000"/>
          <w:sz w:val="28"/>
          <w:szCs w:val="28"/>
          <w:lang w:val="ru-RU"/>
        </w:rPr>
        <w:t>Цель: игры этой серии развивают устойчивость и концентрацию внимания и тренируют умение произвольно распределять и переключать внимание.</w:t>
      </w:r>
    </w:p>
    <w:p w:rsidR="00396F6F" w:rsidRDefault="00396F6F" w:rsidP="00396F6F">
      <w:pPr>
        <w:pStyle w:val="a5"/>
        <w:shd w:val="clear" w:color="auto" w:fill="FFFFFF"/>
        <w:spacing w:before="0" w:beforeAutospacing="0" w:after="0" w:afterAutospacing="0"/>
        <w:rPr>
          <w:rFonts w:ascii="Times New Roman" w:hAnsi="Times New Roman"/>
          <w:color w:val="000000"/>
          <w:sz w:val="28"/>
          <w:szCs w:val="28"/>
          <w:lang w:val="ru-RU"/>
        </w:rPr>
      </w:pPr>
      <w:r w:rsidRPr="00396F6F">
        <w:rPr>
          <w:rFonts w:ascii="Times New Roman" w:hAnsi="Times New Roman"/>
          <w:color w:val="000000"/>
          <w:sz w:val="28"/>
          <w:szCs w:val="28"/>
          <w:lang w:val="ru-RU"/>
        </w:rPr>
        <w:t>Для игры понадобится небольшой текст, напечатанный крупными буквами и ручка.</w:t>
      </w:r>
      <w:r w:rsidRPr="00396F6F">
        <w:rPr>
          <w:rFonts w:ascii="Times New Roman" w:hAnsi="Times New Roman"/>
          <w:color w:val="000000"/>
          <w:sz w:val="28"/>
          <w:szCs w:val="28"/>
          <w:lang w:val="ru-RU"/>
        </w:rPr>
        <w:br/>
        <w:t xml:space="preserve">Дайте ребёнку текст (даже если малыш ещё не умеет читать) и покажите, какую букву надо подчеркнуть. Если у ребёнка внимание ещё плохо развито, то нарисуйте букву, которую ему надо подчеркивать на отдельном листе, и положите листок с буквой перед ребёнком. Объясните, что просмотреть надо каждую строчку. Затем измените и усложните задание. </w:t>
      </w:r>
      <w:proofErr w:type="gramStart"/>
      <w:r w:rsidRPr="00396F6F">
        <w:rPr>
          <w:rFonts w:ascii="Times New Roman" w:hAnsi="Times New Roman"/>
          <w:color w:val="000000"/>
          <w:sz w:val="28"/>
          <w:szCs w:val="28"/>
          <w:lang w:val="ru-RU"/>
        </w:rPr>
        <w:t>Например</w:t>
      </w:r>
      <w:proofErr w:type="gramEnd"/>
      <w:r w:rsidRPr="00396F6F">
        <w:rPr>
          <w:rFonts w:ascii="Times New Roman" w:hAnsi="Times New Roman"/>
          <w:color w:val="000000"/>
          <w:sz w:val="28"/>
          <w:szCs w:val="28"/>
          <w:lang w:val="ru-RU"/>
        </w:rPr>
        <w:t>: «Зачеркни букву Б, и подчеркни букву С».</w:t>
      </w:r>
      <w:r w:rsidRPr="00396F6F">
        <w:rPr>
          <w:rFonts w:ascii="Times New Roman" w:hAnsi="Times New Roman"/>
          <w:color w:val="000000"/>
          <w:sz w:val="28"/>
          <w:szCs w:val="28"/>
        </w:rPr>
        <w:t> </w:t>
      </w:r>
      <w:r w:rsidRPr="00396F6F">
        <w:rPr>
          <w:rFonts w:ascii="Times New Roman" w:hAnsi="Times New Roman"/>
          <w:color w:val="000000"/>
          <w:sz w:val="28"/>
          <w:szCs w:val="28"/>
          <w:lang w:val="ru-RU"/>
        </w:rPr>
        <w:br/>
        <w:t>Ребёнку можно давать тексты из 2 - 3 абзацев.</w:t>
      </w:r>
    </w:p>
    <w:p w:rsidR="00396F6F" w:rsidRDefault="00396F6F" w:rsidP="00396F6F">
      <w:pPr>
        <w:pStyle w:val="a5"/>
        <w:shd w:val="clear" w:color="auto" w:fill="FFFFFF"/>
        <w:spacing w:before="0" w:beforeAutospacing="0" w:after="0" w:afterAutospacing="0"/>
        <w:rPr>
          <w:rFonts w:ascii="Times New Roman" w:hAnsi="Times New Roman"/>
          <w:color w:val="000000"/>
          <w:sz w:val="28"/>
          <w:szCs w:val="28"/>
          <w:lang w:val="ru-RU"/>
        </w:rPr>
      </w:pPr>
    </w:p>
    <w:p w:rsidR="00396F6F" w:rsidRDefault="00396F6F" w:rsidP="00396F6F">
      <w:pPr>
        <w:pStyle w:val="a5"/>
        <w:shd w:val="clear" w:color="auto" w:fill="FFFFFF"/>
        <w:spacing w:before="0" w:beforeAutospacing="0" w:after="0" w:afterAutospacing="0"/>
        <w:rPr>
          <w:rFonts w:ascii="Times New Roman" w:hAnsi="Times New Roman"/>
          <w:color w:val="000000"/>
          <w:sz w:val="28"/>
          <w:szCs w:val="28"/>
          <w:lang w:val="ru-RU"/>
        </w:rPr>
      </w:pPr>
    </w:p>
    <w:p w:rsidR="00396F6F" w:rsidRPr="00396F6F" w:rsidRDefault="00396F6F" w:rsidP="00396F6F">
      <w:pPr>
        <w:pStyle w:val="a5"/>
        <w:shd w:val="clear" w:color="auto" w:fill="FFFFFF"/>
        <w:spacing w:before="0" w:beforeAutospacing="0" w:after="0" w:afterAutospacing="0"/>
        <w:jc w:val="center"/>
        <w:rPr>
          <w:rFonts w:ascii="Times New Roman" w:hAnsi="Times New Roman"/>
          <w:sz w:val="28"/>
          <w:szCs w:val="28"/>
          <w:lang w:val="ru-RU"/>
        </w:rPr>
      </w:pPr>
      <w:r>
        <w:rPr>
          <w:noProof/>
          <w:sz w:val="28"/>
          <w:szCs w:val="28"/>
        </w:rPr>
        <w:drawing>
          <wp:inline distT="0" distB="0" distL="0" distR="0" wp14:anchorId="43AC39C7" wp14:editId="173A08E5">
            <wp:extent cx="2628900" cy="1743075"/>
            <wp:effectExtent l="0" t="0" r="0" b="9525"/>
            <wp:docPr id="1" name="Рисунок 1" descr="C:\Users\DNS\AppData\Local\Microsoft\Windows\Temporary Internet Files\Content.MSO\E093AA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S\AppData\Local\Microsoft\Windows\Temporary Internet Files\Content.MSO\E093AA9D.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396F6F" w:rsidRDefault="00396F6F" w:rsidP="00C06530">
      <w:pPr>
        <w:shd w:val="clear" w:color="auto" w:fill="FFFFFF"/>
        <w:ind w:firstLine="360"/>
        <w:jc w:val="both"/>
      </w:pPr>
    </w:p>
    <w:p w:rsidR="00934340" w:rsidRDefault="00934340" w:rsidP="00934340">
      <w:pPr>
        <w:jc w:val="center"/>
      </w:pPr>
      <w:r w:rsidRPr="00934340">
        <w:rPr>
          <w:noProof/>
        </w:rPr>
        <w:drawing>
          <wp:inline distT="0" distB="0" distL="0" distR="0">
            <wp:extent cx="1971675" cy="1971675"/>
            <wp:effectExtent l="0" t="0" r="9525" b="9525"/>
            <wp:docPr id="2" name="Рисунок 2" descr="C:\Users\DNS\Desktop\Все темы\8 Детские истерики\qrcod_8LnA 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Desktop\Все темы\8 Детские истерики\qrcod_8LnA ОВ.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rsidR="00934340" w:rsidRDefault="00934340" w:rsidP="00934340">
      <w:pPr>
        <w:jc w:val="center"/>
        <w:rPr>
          <w:rFonts w:eastAsia="Calibri"/>
        </w:rPr>
      </w:pPr>
      <w:r w:rsidRPr="001E612D">
        <w:rPr>
          <w:rFonts w:eastAsia="Calibri"/>
        </w:rPr>
        <w:t xml:space="preserve">Адрес страницы воспитателя </w:t>
      </w:r>
      <w:proofErr w:type="spellStart"/>
      <w:r w:rsidRPr="001E612D">
        <w:rPr>
          <w:rFonts w:eastAsia="Calibri"/>
        </w:rPr>
        <w:t>Давлетбаевой</w:t>
      </w:r>
      <w:proofErr w:type="spellEnd"/>
      <w:r w:rsidRPr="001E612D">
        <w:rPr>
          <w:rFonts w:eastAsia="Calibri"/>
        </w:rPr>
        <w:t xml:space="preserve"> О.В. </w:t>
      </w:r>
    </w:p>
    <w:p w:rsidR="00934340" w:rsidRDefault="00934340" w:rsidP="00934340">
      <w:pPr>
        <w:jc w:val="center"/>
      </w:pPr>
      <w:r w:rsidRPr="001E612D">
        <w:rPr>
          <w:rFonts w:eastAsia="Calibri"/>
        </w:rPr>
        <w:t>«Для Вас родители».</w:t>
      </w:r>
    </w:p>
    <w:p w:rsidR="00934340" w:rsidRDefault="00934340" w:rsidP="00934340">
      <w:pPr>
        <w:jc w:val="center"/>
        <w:rPr>
          <w:b/>
          <w:bCs/>
          <w:color w:val="4BACC6" w:themeColor="accent5"/>
          <w:sz w:val="28"/>
          <w:szCs w:val="28"/>
        </w:rPr>
      </w:pPr>
      <w:r>
        <w:rPr>
          <w:b/>
          <w:bCs/>
          <w:color w:val="4BACC6" w:themeColor="accent5"/>
          <w:sz w:val="28"/>
          <w:szCs w:val="28"/>
        </w:rPr>
        <w:lastRenderedPageBreak/>
        <w:t>МАДОУ «ЦРР-детский сад №10 «Солнышко»</w:t>
      </w:r>
    </w:p>
    <w:p w:rsidR="00934340" w:rsidRDefault="00934340" w:rsidP="00934340">
      <w:pPr>
        <w:jc w:val="center"/>
        <w:rPr>
          <w:sz w:val="44"/>
          <w:szCs w:val="44"/>
        </w:rPr>
      </w:pPr>
    </w:p>
    <w:p w:rsidR="00934340" w:rsidRDefault="00934340" w:rsidP="00934340">
      <w:pPr>
        <w:jc w:val="center"/>
        <w:rPr>
          <w:sz w:val="44"/>
          <w:szCs w:val="44"/>
        </w:rPr>
      </w:pPr>
    </w:p>
    <w:p w:rsidR="00934340" w:rsidRDefault="00934340" w:rsidP="00934340">
      <w:pPr>
        <w:jc w:val="center"/>
        <w:rPr>
          <w:color w:val="FF0000"/>
          <w:sz w:val="44"/>
          <w:szCs w:val="44"/>
        </w:rPr>
      </w:pPr>
    </w:p>
    <w:p w:rsidR="00934340" w:rsidRDefault="00934340" w:rsidP="00934340">
      <w:pPr>
        <w:jc w:val="both"/>
        <w:rPr>
          <w:color w:val="FF0000"/>
          <w:sz w:val="44"/>
          <w:szCs w:val="44"/>
        </w:rPr>
      </w:pPr>
    </w:p>
    <w:p w:rsidR="00934340" w:rsidRDefault="00934340" w:rsidP="00934340">
      <w:pPr>
        <w:jc w:val="both"/>
        <w:rPr>
          <w:color w:val="FF0000"/>
          <w:sz w:val="44"/>
          <w:szCs w:val="44"/>
        </w:rPr>
      </w:pPr>
    </w:p>
    <w:p w:rsidR="00934340" w:rsidRDefault="00934340" w:rsidP="00934340">
      <w:pPr>
        <w:jc w:val="both"/>
        <w:rPr>
          <w:color w:val="FF0000"/>
          <w:sz w:val="44"/>
          <w:szCs w:val="44"/>
        </w:rPr>
      </w:pPr>
    </w:p>
    <w:p w:rsidR="00934340" w:rsidRDefault="00934340" w:rsidP="00934340">
      <w:pPr>
        <w:jc w:val="center"/>
        <w:rPr>
          <w:color w:val="FF0000"/>
          <w:sz w:val="56"/>
          <w:szCs w:val="56"/>
        </w:rPr>
      </w:pPr>
      <w:r>
        <w:rPr>
          <w:color w:val="FF0000"/>
          <w:sz w:val="56"/>
          <w:szCs w:val="56"/>
        </w:rPr>
        <w:t>Памятка для родителей</w:t>
      </w:r>
    </w:p>
    <w:p w:rsidR="00934340" w:rsidRDefault="00934340" w:rsidP="00934340">
      <w:pPr>
        <w:jc w:val="center"/>
        <w:rPr>
          <w:color w:val="FF0000"/>
          <w:sz w:val="44"/>
          <w:szCs w:val="44"/>
        </w:rPr>
      </w:pPr>
    </w:p>
    <w:p w:rsidR="00396F6F" w:rsidRPr="00396F6F" w:rsidRDefault="00934340" w:rsidP="00396F6F">
      <w:pPr>
        <w:pStyle w:val="a5"/>
        <w:shd w:val="clear" w:color="auto" w:fill="FFFFFF"/>
        <w:spacing w:before="0" w:beforeAutospacing="0" w:after="0" w:afterAutospacing="0"/>
        <w:jc w:val="center"/>
        <w:rPr>
          <w:rFonts w:ascii="Times New Roman" w:hAnsi="Times New Roman"/>
          <w:color w:val="1F497D" w:themeColor="text2"/>
          <w:sz w:val="44"/>
          <w:szCs w:val="44"/>
          <w:lang w:val="ru-RU"/>
        </w:rPr>
      </w:pPr>
      <w:r w:rsidRPr="00396F6F">
        <w:rPr>
          <w:rFonts w:ascii="Times New Roman" w:hAnsi="Times New Roman"/>
          <w:color w:val="1F497D" w:themeColor="text2"/>
          <w:sz w:val="44"/>
          <w:szCs w:val="44"/>
          <w:lang w:val="ru-RU"/>
        </w:rPr>
        <w:t xml:space="preserve"> </w:t>
      </w:r>
      <w:r w:rsidR="00396F6F" w:rsidRPr="00396F6F">
        <w:rPr>
          <w:rFonts w:ascii="Times New Roman" w:hAnsi="Times New Roman"/>
          <w:color w:val="1F497D" w:themeColor="text2"/>
          <w:sz w:val="44"/>
          <w:szCs w:val="44"/>
          <w:lang w:val="ru-RU"/>
        </w:rPr>
        <w:t>«Игры для развития волевых качеств дошкольника»</w:t>
      </w:r>
    </w:p>
    <w:p w:rsidR="00934340" w:rsidRDefault="00934340" w:rsidP="00934340">
      <w:pPr>
        <w:jc w:val="center"/>
        <w:rPr>
          <w:color w:val="C00000"/>
          <w:sz w:val="56"/>
          <w:szCs w:val="56"/>
        </w:rPr>
      </w:pPr>
    </w:p>
    <w:p w:rsidR="00934340" w:rsidRDefault="00934340" w:rsidP="00934340">
      <w:pPr>
        <w:jc w:val="center"/>
        <w:rPr>
          <w:sz w:val="44"/>
          <w:szCs w:val="44"/>
        </w:rPr>
      </w:pPr>
    </w:p>
    <w:p w:rsidR="00934340" w:rsidRDefault="00934340" w:rsidP="00934340">
      <w:pPr>
        <w:jc w:val="center"/>
        <w:rPr>
          <w:sz w:val="44"/>
          <w:szCs w:val="44"/>
        </w:rPr>
      </w:pPr>
    </w:p>
    <w:p w:rsidR="00934340" w:rsidRDefault="00934340" w:rsidP="00934340">
      <w:pPr>
        <w:jc w:val="center"/>
        <w:rPr>
          <w:sz w:val="44"/>
          <w:szCs w:val="44"/>
        </w:rPr>
      </w:pPr>
    </w:p>
    <w:p w:rsidR="00934340" w:rsidRDefault="00934340" w:rsidP="00934340">
      <w:pPr>
        <w:jc w:val="center"/>
        <w:rPr>
          <w:sz w:val="44"/>
          <w:szCs w:val="44"/>
        </w:rPr>
      </w:pPr>
    </w:p>
    <w:p w:rsidR="00C06530" w:rsidRDefault="00C06530" w:rsidP="00396F6F">
      <w:pPr>
        <w:rPr>
          <w:sz w:val="44"/>
          <w:szCs w:val="44"/>
        </w:rPr>
      </w:pPr>
      <w:bookmarkStart w:id="0" w:name="_GoBack"/>
      <w:bookmarkEnd w:id="0"/>
    </w:p>
    <w:p w:rsidR="00934340" w:rsidRDefault="00501704" w:rsidP="00934340">
      <w:pPr>
        <w:jc w:val="center"/>
        <w:rPr>
          <w:color w:val="4BACC6" w:themeColor="accent5"/>
          <w:sz w:val="32"/>
          <w:szCs w:val="32"/>
        </w:rPr>
      </w:pPr>
      <w:r>
        <w:rPr>
          <w:sz w:val="32"/>
          <w:szCs w:val="32"/>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 xml:space="preserve">             </w:t>
      </w:r>
      <w:r w:rsidR="00934340">
        <w:rPr>
          <w:color w:val="4BACC6" w:themeColor="accent5"/>
          <w:sz w:val="32"/>
          <w:szCs w:val="32"/>
        </w:rPr>
        <w:t xml:space="preserve">Выполнила: </w:t>
      </w:r>
      <w:r>
        <w:rPr>
          <w:color w:val="4BACC6" w:themeColor="accent5"/>
          <w:sz w:val="32"/>
          <w:szCs w:val="32"/>
        </w:rPr>
        <w:t xml:space="preserve">воспитатель </w:t>
      </w:r>
      <w:proofErr w:type="spellStart"/>
      <w:r w:rsidR="00934340">
        <w:rPr>
          <w:color w:val="4BACC6" w:themeColor="accent5"/>
          <w:sz w:val="32"/>
          <w:szCs w:val="32"/>
        </w:rPr>
        <w:t>Давлетбаева</w:t>
      </w:r>
      <w:proofErr w:type="spellEnd"/>
      <w:r w:rsidR="00934340">
        <w:rPr>
          <w:color w:val="4BACC6" w:themeColor="accent5"/>
          <w:sz w:val="32"/>
          <w:szCs w:val="32"/>
        </w:rPr>
        <w:t xml:space="preserve"> О.В.</w:t>
      </w:r>
    </w:p>
    <w:p w:rsidR="00FE396D" w:rsidRPr="00934340" w:rsidRDefault="00934340" w:rsidP="00934340">
      <w:pPr>
        <w:rPr>
          <w:color w:val="4BACC6" w:themeColor="accent5"/>
        </w:rPr>
      </w:pPr>
      <w:r>
        <w:rPr>
          <w:color w:val="4BACC6" w:themeColor="accent5"/>
        </w:rPr>
        <w:t xml:space="preserve">                                                                            </w:t>
      </w:r>
      <w:r>
        <w:t xml:space="preserve">                                                                                                                                                      </w:t>
      </w:r>
    </w:p>
    <w:sectPr w:rsidR="00FE396D" w:rsidRPr="00934340" w:rsidSect="00C1133B">
      <w:pgSz w:w="16838" w:h="11906" w:orient="landscape"/>
      <w:pgMar w:top="1134" w:right="1134" w:bottom="1134" w:left="1134" w:header="709" w:footer="709" w:gutter="0"/>
      <w:pgBorders w:offsetFrom="page">
        <w:top w:val="peopleHats" w:sz="21" w:space="24" w:color="auto"/>
        <w:left w:val="peopleHats" w:sz="21" w:space="24" w:color="auto"/>
        <w:bottom w:val="peopleHats" w:sz="21" w:space="24" w:color="auto"/>
        <w:right w:val="peopleHats" w:sz="21"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728EF"/>
    <w:multiLevelType w:val="multilevel"/>
    <w:tmpl w:val="257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4B36E1"/>
    <w:multiLevelType w:val="multilevel"/>
    <w:tmpl w:val="383E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11FB"/>
    <w:multiLevelType w:val="multilevel"/>
    <w:tmpl w:val="D57E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823CD"/>
    <w:multiLevelType w:val="multilevel"/>
    <w:tmpl w:val="6E1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96D"/>
    <w:rsid w:val="00396F6F"/>
    <w:rsid w:val="00501704"/>
    <w:rsid w:val="005E53CC"/>
    <w:rsid w:val="00934340"/>
    <w:rsid w:val="00AF69D4"/>
    <w:rsid w:val="00B71D81"/>
    <w:rsid w:val="00C06530"/>
    <w:rsid w:val="00C1133B"/>
    <w:rsid w:val="00D864CF"/>
    <w:rsid w:val="00FE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4C44"/>
  <w15:docId w15:val="{9993928B-99F7-4BE7-8F3E-CF7D19079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E396D"/>
    <w:rPr>
      <w:rFonts w:ascii="Tahoma" w:hAnsi="Tahoma" w:cs="Tahoma"/>
      <w:sz w:val="16"/>
      <w:szCs w:val="16"/>
    </w:rPr>
  </w:style>
  <w:style w:type="character" w:customStyle="1" w:styleId="a4">
    <w:name w:val="Текст выноски Знак"/>
    <w:basedOn w:val="a0"/>
    <w:link w:val="a3"/>
    <w:rsid w:val="00FE396D"/>
    <w:rPr>
      <w:rFonts w:ascii="Tahoma" w:hAnsi="Tahoma" w:cs="Tahoma"/>
      <w:sz w:val="16"/>
      <w:szCs w:val="16"/>
    </w:rPr>
  </w:style>
  <w:style w:type="paragraph" w:styleId="a5">
    <w:name w:val="Normal (Web)"/>
    <w:uiPriority w:val="99"/>
    <w:qFormat/>
    <w:rsid w:val="00934340"/>
    <w:pPr>
      <w:spacing w:before="100" w:beforeAutospacing="1" w:after="100" w:afterAutospacing="1"/>
    </w:pPr>
    <w:rPr>
      <w:rFonts w:ascii="Calibri" w:eastAsia="SimSun" w:hAnsi="Calibr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20DEA-3C66-434D-84F0-98CFCF0C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DNS</cp:lastModifiedBy>
  <cp:revision>6</cp:revision>
  <cp:lastPrinted>2025-11-24T12:47:00Z</cp:lastPrinted>
  <dcterms:created xsi:type="dcterms:W3CDTF">2015-03-22T16:56:00Z</dcterms:created>
  <dcterms:modified xsi:type="dcterms:W3CDTF">2025-11-25T11:35:00Z</dcterms:modified>
</cp:coreProperties>
</file>